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781E" w14:textId="77777777" w:rsidR="004134EE" w:rsidRDefault="001A420F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0" distR="0" simplePos="0" relativeHeight="2" behindDoc="0" locked="0" layoutInCell="0" allowOverlap="1" wp14:anchorId="752E3FDB" wp14:editId="0A54AEB2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0" distR="0" simplePos="0" relativeHeight="3" behindDoc="0" locked="0" layoutInCell="0" allowOverlap="1" wp14:anchorId="6DBE9922" wp14:editId="4405AF94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CBB3E" w14:textId="77777777" w:rsidR="004134EE" w:rsidRDefault="004134EE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4217F0AC" w14:textId="77777777" w:rsidR="004134EE" w:rsidRDefault="004134EE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2B78C456" w14:textId="77777777" w:rsidR="004134EE" w:rsidRDefault="004134EE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5310E684" w14:textId="77777777" w:rsidR="004134EE" w:rsidRDefault="004134EE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4A683689" w14:textId="77777777" w:rsidR="004134EE" w:rsidRDefault="001A420F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ESTADO DO RIO GRANDE DO SUL</w:t>
      </w:r>
    </w:p>
    <w:p w14:paraId="1B0104C8" w14:textId="77777777" w:rsidR="004134EE" w:rsidRDefault="001A420F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SECRETARIA ESTADUAL DA AGRICULTURA, PECUÁRIA, PRODUÇÃO SUSTENTÁVEL E IRRIGAÇÃO</w:t>
      </w:r>
    </w:p>
    <w:p w14:paraId="11212C6C" w14:textId="77777777" w:rsidR="004134EE" w:rsidRDefault="001A420F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mallCaps/>
          <w:color w:val="000000"/>
          <w:sz w:val="20"/>
          <w:szCs w:val="20"/>
        </w:rPr>
        <w:t>INSTITUTO RIO GRANDENSE DO ARROZ</w:t>
      </w:r>
    </w:p>
    <w:p w14:paraId="40B1F4D0" w14:textId="77777777" w:rsidR="004134EE" w:rsidRDefault="004134EE">
      <w:pPr>
        <w:pStyle w:val="Standard11"/>
        <w:numPr>
          <w:ilvl w:val="0"/>
          <w:numId w:val="1"/>
        </w:numPr>
        <w:jc w:val="center"/>
        <w:rPr>
          <w:b/>
          <w:smallCaps/>
          <w:color w:val="C9211E"/>
        </w:rPr>
      </w:pPr>
    </w:p>
    <w:p w14:paraId="0609B7A4" w14:textId="77777777" w:rsidR="004134EE" w:rsidRDefault="001A420F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  <w:r>
        <w:rPr>
          <w:rFonts w:ascii="Arial" w:eastAsia="Liberation Serif;Times New Roma" w:hAnsi="Arial" w:cs="Arial"/>
          <w:b/>
          <w:bCs/>
          <w:color w:val="000000"/>
          <w:sz w:val="19"/>
          <w:szCs w:val="19"/>
          <w:lang w:eastAsia="pt-BR"/>
        </w:rPr>
        <w:t xml:space="preserve">ANEXO II – DO EDITAL DE DEFERIMENTO DAS INSCRIÇÕES – </w:t>
      </w:r>
      <w:r>
        <w:rPr>
          <w:rFonts w:ascii="Arial" w:eastAsia="Liberation Serif;Times New Roma" w:hAnsi="Arial" w:cs="Arial"/>
          <w:b/>
          <w:bCs/>
          <w:color w:val="C9211E"/>
          <w:sz w:val="19"/>
          <w:szCs w:val="19"/>
          <w:lang w:eastAsia="pt-BR"/>
        </w:rPr>
        <w:t>RETIFICADO</w:t>
      </w:r>
    </w:p>
    <w:p w14:paraId="3DD6CD85" w14:textId="77777777" w:rsidR="004134EE" w:rsidRDefault="001A420F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  <w:r>
        <w:rPr>
          <w:rFonts w:ascii="Arial" w:eastAsia="Liberation Serif;Times New Roma" w:hAnsi="Arial" w:cs="Arial"/>
          <w:b/>
          <w:bCs/>
          <w:color w:val="000000"/>
          <w:sz w:val="19"/>
          <w:szCs w:val="19"/>
          <w:lang w:eastAsia="pt-BR"/>
        </w:rPr>
        <w:t>PESSOAS COM DEFICIÊNCIA</w:t>
      </w:r>
    </w:p>
    <w:p w14:paraId="749730F8" w14:textId="77777777" w:rsidR="004134EE" w:rsidRDefault="004134EE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</w:p>
    <w:p w14:paraId="673E8923" w14:textId="77777777" w:rsidR="004134EE" w:rsidRDefault="004134EE">
      <w:pPr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TableNormal"/>
        <w:tblW w:w="1014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0"/>
        <w:gridCol w:w="1484"/>
      </w:tblGrid>
      <w:tr w:rsidR="004134EE" w14:paraId="13A2D554" w14:textId="77777777">
        <w:trPr>
          <w:trHeight w:val="536"/>
        </w:trPr>
        <w:tc>
          <w:tcPr>
            <w:tcW w:w="10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1FE50B" w14:textId="31120CE4" w:rsidR="004134EE" w:rsidRDefault="001A420F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403 - ANALISTA ADMINISTRATIVO (TÉCNICO SUPERIOR ADMINISTRATIVO) – ADMINISTRAÇÃO </w:t>
            </w:r>
          </w:p>
        </w:tc>
      </w:tr>
      <w:tr w:rsidR="004134EE" w14:paraId="61107286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DEB46E" w14:textId="77777777" w:rsidR="004134EE" w:rsidRDefault="001A420F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BCD3A6" w14:textId="77777777" w:rsidR="004134EE" w:rsidRDefault="001A420F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4134EE" w14:paraId="520BB85D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067C1C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RODRIGUES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D41A8F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7710000588</w:t>
            </w:r>
          </w:p>
        </w:tc>
      </w:tr>
      <w:tr w:rsidR="004134EE" w14:paraId="7461B8B1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ACAE84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BENETTI NETO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AFB28D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7710000916</w:t>
            </w:r>
          </w:p>
        </w:tc>
      </w:tr>
      <w:tr w:rsidR="004134EE" w14:paraId="11540A0A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F74699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MOREIRA FÃO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5C55CB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7710000075</w:t>
            </w:r>
          </w:p>
        </w:tc>
      </w:tr>
      <w:tr w:rsidR="004134EE" w14:paraId="5805CF46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11EB70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DANILO APARECIDO DE SOUZA COSTA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81FE4E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7710000129</w:t>
            </w:r>
          </w:p>
        </w:tc>
      </w:tr>
      <w:tr w:rsidR="004134EE" w14:paraId="2270B21F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EDA192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DENISE DA SILVA MOSCARDINI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5C4285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7710000537</w:t>
            </w:r>
          </w:p>
        </w:tc>
      </w:tr>
      <w:tr w:rsidR="004134EE" w14:paraId="3F3D3AFD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6E25E1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DIEISON AIMORÉ DOS SANTOS BASSO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B001AE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7710001365</w:t>
            </w:r>
          </w:p>
        </w:tc>
      </w:tr>
      <w:tr w:rsidR="004134EE" w14:paraId="0205DD1A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0CE064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EMILY SANTOS DE SOUZA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09260F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7710001371</w:t>
            </w:r>
          </w:p>
        </w:tc>
      </w:tr>
      <w:tr w:rsidR="004134EE" w14:paraId="56700B79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FFE525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KEYLLA OLIVEIRA VASZELEWSKI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0686D9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7710000767</w:t>
            </w:r>
          </w:p>
        </w:tc>
      </w:tr>
      <w:tr w:rsidR="004134EE" w14:paraId="5D42D7B7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74F63A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LISIANE SOLNER GALLERT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16DDAB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7710000301</w:t>
            </w:r>
          </w:p>
        </w:tc>
      </w:tr>
      <w:tr w:rsidR="004134EE" w14:paraId="1B200293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5A6537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LUIS CLAUDIO DOS SANTOS DALAGNA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E9D1BC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7710000544</w:t>
            </w:r>
          </w:p>
        </w:tc>
      </w:tr>
      <w:tr w:rsidR="004134EE" w14:paraId="734846F1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0F7CD2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TELLES VASCONCELOS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345FB5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7710001309</w:t>
            </w:r>
          </w:p>
        </w:tc>
      </w:tr>
      <w:tr w:rsidR="004134EE" w14:paraId="4FCBD921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D6817D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 ANTONIO DE OLIVEIRA GOESSEL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326EA7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7710000834</w:t>
            </w:r>
          </w:p>
        </w:tc>
      </w:tr>
      <w:tr w:rsidR="004134EE" w14:paraId="7D52F33C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55A65F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APARECIDA BECKER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DC6D1F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7710000039</w:t>
            </w:r>
          </w:p>
        </w:tc>
      </w:tr>
      <w:tr w:rsidR="004134EE" w14:paraId="726AA029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4A2EBE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PAULA BALESTRIN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F0293C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7710000030</w:t>
            </w:r>
          </w:p>
        </w:tc>
      </w:tr>
      <w:tr w:rsidR="004134EE" w14:paraId="2EB9F58D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8F3C07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PRISCILLA PEREIRA MONTEIRO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FED18E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7710000671</w:t>
            </w:r>
          </w:p>
        </w:tc>
      </w:tr>
      <w:tr w:rsidR="004134EE" w14:paraId="53F3A869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0DE835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TAÍS ALVES RODRIGUES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9205C1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7710000687</w:t>
            </w:r>
          </w:p>
        </w:tc>
      </w:tr>
      <w:tr w:rsidR="004134EE" w14:paraId="236ECD9D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90A22E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VANIA ISABEL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LECH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AA96FA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7710000968</w:t>
            </w:r>
          </w:p>
        </w:tc>
      </w:tr>
      <w:tr w:rsidR="004134EE" w14:paraId="6BA4CA18" w14:textId="77777777">
        <w:trPr>
          <w:trHeight w:val="536"/>
        </w:trPr>
        <w:tc>
          <w:tcPr>
            <w:tcW w:w="10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D2BCE0" w14:textId="50DCCC36" w:rsidR="004134EE" w:rsidRDefault="001A420F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401 - ESPECIALISTA EM ORIZICULTURA (TÉCNICO SUPERIOR ORÍZICOLA) - EXTENSÃO RURAL </w:t>
            </w:r>
          </w:p>
        </w:tc>
      </w:tr>
      <w:tr w:rsidR="004134EE" w14:paraId="63450488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E9EA24" w14:textId="77777777" w:rsidR="004134EE" w:rsidRDefault="001A420F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C81E73" w14:textId="77777777" w:rsidR="004134EE" w:rsidRDefault="001A420F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4134EE" w14:paraId="7ECCDDD0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CBBEAE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ADRIELLE SALDIVIA ACOSTA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5EFAEB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7690000667</w:t>
            </w:r>
          </w:p>
        </w:tc>
      </w:tr>
      <w:tr w:rsidR="004134EE" w14:paraId="41C10CCC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66699A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OTÁVIO COSCRATO CARDOSO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EE084C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7690001268</w:t>
            </w:r>
          </w:p>
        </w:tc>
      </w:tr>
      <w:tr w:rsidR="004134EE" w14:paraId="066FC524" w14:textId="77777777">
        <w:trPr>
          <w:trHeight w:val="536"/>
        </w:trPr>
        <w:tc>
          <w:tcPr>
            <w:tcW w:w="10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14C900" w14:textId="2E83A364" w:rsidR="004134EE" w:rsidRDefault="001A420F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402 - ESPECIALISTA EM ORIZICULTURA (TÉCNICO SUPERIOR ORÍZICOLA) – PESQ. CIENTÍFICA </w:t>
            </w:r>
          </w:p>
        </w:tc>
      </w:tr>
      <w:tr w:rsidR="004134EE" w14:paraId="306A1840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EABC24" w14:textId="77777777" w:rsidR="004134EE" w:rsidRDefault="001A420F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405E30" w14:textId="77777777" w:rsidR="004134EE" w:rsidRDefault="001A420F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4134EE" w14:paraId="62B40656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312DA8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ANELISE CHAGAS KERCHNER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B18124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7700001403</w:t>
            </w:r>
          </w:p>
        </w:tc>
      </w:tr>
      <w:tr w:rsidR="004134EE" w14:paraId="4A5824CB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63FD4A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DOS SANTOS ALVES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F8D6E0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7700000353</w:t>
            </w:r>
          </w:p>
        </w:tc>
      </w:tr>
      <w:tr w:rsidR="004134EE" w14:paraId="73D785B5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885C49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VIANNA BAHIENSE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491C82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7700000677</w:t>
            </w:r>
          </w:p>
        </w:tc>
      </w:tr>
      <w:tr w:rsidR="004134EE" w14:paraId="6FB67580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3172D5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MARIA JOSIANE MARTINS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0F1571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7700001429</w:t>
            </w:r>
          </w:p>
        </w:tc>
      </w:tr>
      <w:tr w:rsidR="004134EE" w14:paraId="7D9ADC59" w14:textId="77777777">
        <w:trPr>
          <w:trHeight w:val="332"/>
        </w:trPr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6AD74" w14:textId="77777777" w:rsidR="004134EE" w:rsidRDefault="001A420F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MARINES MARLI GNIECH KARASAWA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F92204" w14:textId="77777777" w:rsidR="004134EE" w:rsidRDefault="001A420F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7700001061</w:t>
            </w:r>
          </w:p>
        </w:tc>
      </w:tr>
    </w:tbl>
    <w:p w14:paraId="39044DED" w14:textId="77777777" w:rsidR="004134EE" w:rsidRDefault="004134EE">
      <w:pPr>
        <w:pStyle w:val="Corpodetexto"/>
        <w:tabs>
          <w:tab w:val="left" w:pos="1201"/>
        </w:tabs>
        <w:spacing w:after="0"/>
        <w:jc w:val="both"/>
        <w:rPr>
          <w:rStyle w:val="Hyperlink"/>
          <w:rFonts w:ascii="Arial" w:eastAsia="Arial" w:hAnsi="Arial" w:cs="Arial"/>
          <w:b/>
          <w:bCs/>
          <w:color w:val="000000"/>
          <w:sz w:val="19"/>
          <w:szCs w:val="19"/>
          <w:u w:val="none"/>
        </w:rPr>
      </w:pPr>
    </w:p>
    <w:sectPr w:rsidR="004134EE">
      <w:footerReference w:type="even" r:id="rId9"/>
      <w:footerReference w:type="default" r:id="rId10"/>
      <w:footerReference w:type="first" r:id="rId11"/>
      <w:pgSz w:w="11906" w:h="16838"/>
      <w:pgMar w:top="567" w:right="567" w:bottom="1105" w:left="567" w:header="0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7252C" w14:textId="77777777" w:rsidR="001A420F" w:rsidRDefault="001A420F">
      <w:r>
        <w:separator/>
      </w:r>
    </w:p>
  </w:endnote>
  <w:endnote w:type="continuationSeparator" w:id="0">
    <w:p w14:paraId="1E9CBB02" w14:textId="77777777" w:rsidR="001A420F" w:rsidRDefault="001A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1791" w14:textId="77777777" w:rsidR="004134EE" w:rsidRDefault="004134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0F49" w14:textId="77777777" w:rsidR="004134EE" w:rsidRDefault="001A420F">
    <w:pPr>
      <w:pStyle w:val="normal1"/>
      <w:tabs>
        <w:tab w:val="center" w:pos="5386"/>
        <w:tab w:val="right" w:pos="10772"/>
      </w:tabs>
      <w:jc w:val="center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_</w:t>
    </w:r>
    <w:r>
      <w:rPr>
        <w:rFonts w:ascii="Arial" w:eastAsia="Arial" w:hAnsi="Arial" w:cs="Arial"/>
        <w:color w:val="666666"/>
        <w:sz w:val="16"/>
        <w:szCs w:val="16"/>
      </w:rPr>
      <w:t xml:space="preserve">________________________________________________________________________________________________________________________  Anexo II – do Edital de Deferimento das Inscrições (Pessoa com Deficiência)               </w:t>
    </w:r>
    <w:r>
      <w:rPr>
        <w:rFonts w:ascii="Arial" w:eastAsia="Arial" w:hAnsi="Arial" w:cs="Arial"/>
        <w:color w:val="666666"/>
        <w:sz w:val="16"/>
        <w:szCs w:val="16"/>
      </w:rPr>
      <w:tab/>
      <w:t xml:space="preserve">                                                    </w:t>
    </w:r>
    <w:r>
      <w:rPr>
        <w:rFonts w:ascii="Arial" w:eastAsia="Arial" w:hAnsi="Arial" w:cs="Arial"/>
        <w:b/>
        <w:color w:val="666666"/>
        <w:sz w:val="16"/>
        <w:szCs w:val="16"/>
      </w:rPr>
      <w:t>|</w:t>
    </w:r>
    <w:r>
      <w:rPr>
        <w:rFonts w:ascii="Arial" w:eastAsia="Arial" w:hAnsi="Arial" w:cs="Arial"/>
        <w:color w:val="666666"/>
        <w:sz w:val="16"/>
        <w:szCs w:val="16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eastAsia="Arial" w:hAnsi="Arial" w:cs="Arial"/>
        <w:color w:val="666666"/>
        <w:sz w:val="16"/>
        <w:szCs w:val="16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12D6" w14:textId="77777777" w:rsidR="004134EE" w:rsidRDefault="001A420F">
    <w:pPr>
      <w:pStyle w:val="normal1"/>
      <w:tabs>
        <w:tab w:val="center" w:pos="5386"/>
        <w:tab w:val="right" w:pos="10772"/>
      </w:tabs>
      <w:jc w:val="center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_</w:t>
    </w:r>
    <w:r>
      <w:rPr>
        <w:rFonts w:ascii="Arial" w:eastAsia="Arial" w:hAnsi="Arial" w:cs="Arial"/>
        <w:color w:val="666666"/>
        <w:sz w:val="16"/>
        <w:szCs w:val="16"/>
      </w:rPr>
      <w:t xml:space="preserve">________________________________________________________________________________________________________________________  Anexo II – do Edital de Deferimento das Inscrições (Pessoa com Deficiência)               </w:t>
    </w:r>
    <w:r>
      <w:rPr>
        <w:rFonts w:ascii="Arial" w:eastAsia="Arial" w:hAnsi="Arial" w:cs="Arial"/>
        <w:color w:val="666666"/>
        <w:sz w:val="16"/>
        <w:szCs w:val="16"/>
      </w:rPr>
      <w:tab/>
      <w:t xml:space="preserve">                                                    </w:t>
    </w:r>
    <w:r>
      <w:rPr>
        <w:rFonts w:ascii="Arial" w:eastAsia="Arial" w:hAnsi="Arial" w:cs="Arial"/>
        <w:b/>
        <w:color w:val="666666"/>
        <w:sz w:val="16"/>
        <w:szCs w:val="16"/>
      </w:rPr>
      <w:t>|</w:t>
    </w:r>
    <w:r>
      <w:rPr>
        <w:rFonts w:ascii="Arial" w:eastAsia="Arial" w:hAnsi="Arial" w:cs="Arial"/>
        <w:color w:val="666666"/>
        <w:sz w:val="16"/>
        <w:szCs w:val="16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eastAsia="Arial" w:hAnsi="Arial" w:cs="Arial"/>
        <w:color w:val="666666"/>
        <w:sz w:val="16"/>
        <w:szCs w:val="16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9228" w14:textId="77777777" w:rsidR="001A420F" w:rsidRDefault="001A420F">
      <w:r>
        <w:separator/>
      </w:r>
    </w:p>
  </w:footnote>
  <w:footnote w:type="continuationSeparator" w:id="0">
    <w:p w14:paraId="741A78FE" w14:textId="77777777" w:rsidR="001A420F" w:rsidRDefault="001A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0485A"/>
    <w:multiLevelType w:val="multilevel"/>
    <w:tmpl w:val="F112D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F63C43"/>
    <w:multiLevelType w:val="multilevel"/>
    <w:tmpl w:val="4970C2D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87858478">
    <w:abstractNumId w:val="1"/>
  </w:num>
  <w:num w:numId="2" w16cid:durableId="59802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4EE"/>
    <w:rsid w:val="001A420F"/>
    <w:rsid w:val="004134EE"/>
    <w:rsid w:val="005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934F"/>
  <w15:docId w15:val="{162693D5-FA37-426C-8554-2BF91662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1"/>
    <w:next w:val="normal1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styleId="Ttulo">
    <w:name w:val="Title"/>
    <w:basedOn w:val="normal1"/>
    <w:next w:val="Corpodetexto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</w:pPr>
  </w:style>
  <w:style w:type="paragraph" w:styleId="Subttulo">
    <w:name w:val="Subtitle"/>
    <w:basedOn w:val="normal1"/>
    <w:next w:val="normal1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SimSun" w:cs="Lucida Sans"/>
      <w:kern w:val="2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paragraph" w:customStyle="1" w:styleId="Anotao">
    <w:name w:val="Anotação"/>
    <w:basedOn w:val="Normal"/>
    <w:qFormat/>
    <w:rPr>
      <w:sz w:val="20"/>
      <w:szCs w:val="20"/>
    </w:rPr>
  </w:style>
  <w:style w:type="paragraph" w:customStyle="1" w:styleId="Standard1">
    <w:name w:val="Standard1"/>
    <w:qFormat/>
    <w:pPr>
      <w:textAlignment w:val="baseline"/>
    </w:pPr>
    <w:rPr>
      <w:rFonts w:ascii="Liberation Serif;Times New Roma" w:eastAsia="NSimSun" w:hAnsi="Liberation Serif;Times New Roma" w:cs="Lucida Sans"/>
      <w:kern w:val="2"/>
    </w:rPr>
  </w:style>
  <w:style w:type="paragraph" w:customStyle="1" w:styleId="Standard11">
    <w:name w:val="Standard11"/>
    <w:qFormat/>
    <w:pPr>
      <w:textAlignment w:val="baseline"/>
    </w:pPr>
    <w:rPr>
      <w:rFonts w:ascii="Liberation Serif;Times New Roma" w:eastAsia="SimSun;宋体" w:hAnsi="Liberation Serif;Times New Roma" w:cs="Liberation Serif;Times New Roma"/>
      <w:kern w:val="2"/>
    </w:rPr>
  </w:style>
  <w:style w:type="paragraph" w:customStyle="1" w:styleId="Standard2">
    <w:name w:val="Standard2"/>
    <w:qFormat/>
    <w:pPr>
      <w:textAlignment w:val="baseline"/>
    </w:pPr>
    <w:rPr>
      <w:rFonts w:ascii="Liberation Serif;Times New Roma" w:eastAsia="NSimSun" w:hAnsi="Liberation Serif;Times New Roma" w:cs="Lucida Sans"/>
      <w:kern w:val="2"/>
    </w:rPr>
  </w:style>
  <w:style w:type="paragraph" w:customStyle="1" w:styleId="Textbody">
    <w:name w:val="Text body"/>
    <w:basedOn w:val="Standard2"/>
    <w:qFormat/>
    <w:pPr>
      <w:spacing w:after="140"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Rosália Beatriz Gonçalves</cp:lastModifiedBy>
  <cp:revision>35</cp:revision>
  <dcterms:created xsi:type="dcterms:W3CDTF">2025-04-03T17:47:00Z</dcterms:created>
  <dcterms:modified xsi:type="dcterms:W3CDTF">2025-04-03T17:47:00Z</dcterms:modified>
  <dc:language>pt-BR</dc:language>
</cp:coreProperties>
</file>